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jc w:val="center"/>
        <w:tblCellSpacing w:w="0" w:type="dxa"/>
        <w:tblInd w:w="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11562A">
                    <w:rPr>
                      <w:rFonts w:ascii="TH NiramitIT๙" w:eastAsia="Times New Roman" w:hAnsi="TH NiramitIT๙" w:cs="TH NiramitIT๙"/>
                      <w:noProof/>
                      <w:sz w:val="30"/>
                      <w:szCs w:val="30"/>
                    </w:rPr>
                    <w:drawing>
                      <wp:inline distT="0" distB="0" distL="0" distR="0" wp14:anchorId="248D0D97" wp14:editId="524F31F8">
                        <wp:extent cx="946150" cy="946150"/>
                        <wp:effectExtent l="0" t="0" r="6350" b="6350"/>
                        <wp:docPr id="1" name="รูปภาพ 1" descr="https://process3.gprocurement.go.th/egp3proc160Web/images.logo?filelogo=D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DP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 xml:space="preserve">ประกาศองค์การส่งเสริมกิจการโคนมแห่งประเทศไทย 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>เรื่อง ประกวดราคาซื้อระบบสัญญาณแจ้งเหตุเพลิงไหม้ จำนวน ๑ ชุด ด้วยวิธีประกวดราคาอิเล็กทรอนิกส์ (</w:t>
                  </w:r>
                  <w:r w:rsidRPr="00281288">
                    <w:rPr>
                      <w:rFonts w:ascii="TH NiramitIT๙" w:eastAsia="Times New Roman" w:hAnsi="TH NiramitIT๙" w:cs="TH NiramitIT๙"/>
                      <w:b/>
                      <w:bCs/>
                      <w:sz w:val="30"/>
                      <w:szCs w:val="30"/>
                    </w:rPr>
                    <w:t>e-bidding)</w:t>
                  </w:r>
                  <w:r w:rsidRPr="00281288">
                    <w:rPr>
                      <w:rFonts w:ascii="TH NiramitIT๙" w:eastAsia="Times New Roman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br/>
                    <w:t>              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 องค์การส่งเสริมกิจการโคนมแห่งประเทศไทย มีความประสงค์จะประกวดราคาซื้อระบบสัญญาณแจ้งเหตุเพลิงไหม้ จำนวน ๑ ชุด ด้วยวิธีประกวดราคาอิเล็กทรอนิกส์ (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e-bidding)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 ราคากลางของงานซื้อในการประกวดราคาครั้งนี้ เป็นเงินทั้งสิ้น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๓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,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๕๐๐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,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๐๐๐.๐๐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บาท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(สามล้านห้าแสนบาทถ้วน)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</w:tbl>
          <w:p w:rsidR="00281288" w:rsidRPr="00281288" w:rsidRDefault="00281288" w:rsidP="0011562A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vanish/>
                <w:sz w:val="30"/>
                <w:szCs w:val="30"/>
                <w:lang w:val="en"/>
              </w:rPr>
            </w:pPr>
          </w:p>
          <w:p w:rsidR="00281288" w:rsidRPr="00281288" w:rsidRDefault="00281288" w:rsidP="0011562A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vanish/>
                <w:sz w:val="30"/>
                <w:szCs w:val="30"/>
                <w:lang w:val="en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4551"/>
            </w:tblGrid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๒. ไม่เป็นบุคคลล้มละลาย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องค์การส่งเสริมกิจการโคนมแห่งประเทศไทย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Electronic Government Procurement : e - GP)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ของกรมบัญชีกลาง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Electronic Government Procurement : e - GP)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ของกรมบัญชีกลาง ตามที่คณะกรรมการ ป.ป.ช. กำหนด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lastRenderedPageBreak/>
                    <w:t xml:space="preserve">                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br/>
                    <w:t>              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ระหว่างเวลา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........................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น.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ถึง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........................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น.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br/>
                    <w:t>              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br/>
                    <w:t>              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www.dpo.go.th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หรือ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www.gprocurement.go.th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หรือสอบถามทางโทรศัพท์หมายเลข ๐-๘๙๙๐-๑๘๐๒-๙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,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๐-๓๖๓๔-๑๐๑๔ ในวันและเวลาราชการ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br/>
                    <w:t>              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องค์การส่งเสริมกิจการโคนมแห่งประเทศไทย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ผ่านทางอีเมล์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purchase@dpo.go.th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หรือช่องทางตามที่กรมบัญชีกลางกำหนด ภายในวันที่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........................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โดยองค์การส่งเสริมกิจการโคนมแห่งประเทศไทยจะชี้แจงรายละเอียดดังกล่าวผ่านทางเว็บไซต์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www.dpo.go.th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และ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www.gprocurement.go.th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ในวันที่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 ........................ </w:t>
                  </w: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11562A" w:rsidRPr="00281288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ประกาศ ณ วันที่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  <w:t xml:space="preserve">         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กันยายน พ.ศ. ๒๕๖๑</w:t>
                        </w:r>
                      </w:p>
                    </w:tc>
                  </w:tr>
                </w:tbl>
                <w:p w:rsidR="00281288" w:rsidRPr="00281288" w:rsidRDefault="00281288" w:rsidP="0011562A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</w:t>
                  </w:r>
                </w:p>
              </w:tc>
            </w:tr>
          </w:tbl>
          <w:p w:rsidR="00281288" w:rsidRPr="00281288" w:rsidRDefault="00281288" w:rsidP="0011562A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vanish/>
                <w:sz w:val="30"/>
                <w:szCs w:val="30"/>
                <w:lang w:val="en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1562A" w:rsidRPr="002812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1562A" w:rsidRPr="002812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1562A" w:rsidRPr="002812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1562A" w:rsidRPr="002812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1562A" w:rsidRPr="002812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1562A" w:rsidRPr="00281288">
                    <w:trPr>
                      <w:tblCellSpacing w:w="15" w:type="dxa"/>
                      <w:jc w:val="right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  <w:r w:rsidRPr="00281288">
                          <w:rPr>
                            <w:rFonts w:ascii="TH NiramitIT๙" w:eastAsia="Times New Roman" w:hAnsi="TH NiramitIT๙" w:cs="TH NiramitIT๙"/>
                            <w:vanish/>
                            <w:sz w:val="30"/>
                            <w:szCs w:val="30"/>
                          </w:rPr>
                          <w:t> 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11562A" w:rsidRPr="0028128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  <w:t>(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นายณรงค์ฤทธิ์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  <w:t> </w:t>
                        </w: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วงศ์สุวรรณ)</w:t>
                        </w:r>
                      </w:p>
                    </w:tc>
                  </w:tr>
                  <w:tr w:rsidR="0011562A" w:rsidRPr="0028128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ผู้อำนวยการ</w:t>
                        </w:r>
                      </w:p>
                    </w:tc>
                  </w:tr>
                  <w:tr w:rsidR="0011562A" w:rsidRPr="0028128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  <w:r w:rsidRPr="00281288"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  <w:cs/>
                          </w:rPr>
                          <w:t>องค์การส่งเสริมกิจการโคนมแห่งประเทศไทย</w:t>
                        </w:r>
                      </w:p>
                    </w:tc>
                  </w:tr>
                  <w:tr w:rsidR="0011562A" w:rsidRPr="0028128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1288" w:rsidRPr="00281288" w:rsidRDefault="00281288" w:rsidP="0011562A">
                        <w:pPr>
                          <w:spacing w:after="0" w:line="240" w:lineRule="auto"/>
                          <w:jc w:val="center"/>
                          <w:rPr>
                            <w:rFonts w:ascii="TH NiramitIT๙" w:eastAsia="Times New Roman" w:hAnsi="TH NiramitIT๙" w:cs="TH NiramitIT๙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281288" w:rsidRPr="00281288" w:rsidRDefault="00281288" w:rsidP="0011562A">
                  <w:pPr>
                    <w:spacing w:after="0" w:line="240" w:lineRule="auto"/>
                    <w:jc w:val="right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</w:tr>
          </w:tbl>
          <w:p w:rsidR="00281288" w:rsidRPr="00281288" w:rsidRDefault="00281288" w:rsidP="0011562A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vanish/>
                <w:sz w:val="30"/>
                <w:szCs w:val="30"/>
                <w:lang w:val="en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</w:p>
              </w:tc>
            </w:tr>
            <w:tr w:rsidR="0011562A" w:rsidRPr="00281288" w:rsidTr="0028128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1288" w:rsidRPr="00281288" w:rsidRDefault="00281288" w:rsidP="0011562A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</w:pP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>หมายเหตุ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>  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</w:rPr>
                    <w:t xml:space="preserve">e-GP </w:t>
                  </w:r>
                  <w:r w:rsidRPr="00281288">
                    <w:rPr>
                      <w:rFonts w:ascii="TH NiramitIT๙" w:eastAsia="Times New Roman" w:hAnsi="TH NiramitIT๙" w:cs="TH NiramitIT๙"/>
                      <w:sz w:val="30"/>
                      <w:szCs w:val="30"/>
                      <w:cs/>
                    </w:rPr>
                    <w:t xml:space="preserve">ได้ตั้งแต่วันที่ ซื้อเอกสารจนถึงวันเสนอราคา </w:t>
                  </w:r>
                </w:p>
              </w:tc>
            </w:tr>
          </w:tbl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jc w:val="center"/>
              <w:rPr>
                <w:rFonts w:ascii="TH NiramitIT๙" w:hAnsi="TH NiramitIT๙" w:cs="TH NiramitIT๙" w:hint="cs"/>
                <w:b/>
                <w:bCs/>
                <w:sz w:val="30"/>
                <w:szCs w:val="30"/>
              </w:rPr>
            </w:pPr>
          </w:p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lastRenderedPageBreak/>
              <w:t>เอกสารประกวดราคาซื้อด้วยวิธีประกวดราคาอิเล็กทรอนิกส์ (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e-bidding)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lastRenderedPageBreak/>
              <w:t xml:space="preserve">เลขที่ ........................ </w:t>
            </w:r>
          </w:p>
        </w:tc>
      </w:tr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การซื้อระบบสัญญาณแจ้งเหตุเพลิงไหม้ จำนวน ๑ ชุด </w:t>
            </w:r>
          </w:p>
        </w:tc>
      </w:tr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ตามประกาศ องค์การส่งเสริมกิจการโคนมแห่งประเทศไทย </w:t>
            </w:r>
          </w:p>
        </w:tc>
      </w:tr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ลงวันที่ 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        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กันยายน ๒๕๖๑ </w:t>
            </w:r>
          </w:p>
        </w:tc>
      </w:tr>
      <w:tr w:rsidR="0011562A" w:rsidRPr="0011562A" w:rsidTr="0011562A">
        <w:trPr>
          <w:tblCellSpacing w:w="0" w:type="dxa"/>
          <w:jc w:val="center"/>
        </w:trPr>
        <w:tc>
          <w:tcPr>
            <w:tcW w:w="10093" w:type="dxa"/>
            <w:vAlign w:val="center"/>
            <w:hideMark/>
          </w:tcPr>
          <w:p w:rsidR="0011562A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br/>
              <w:t>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องค์การส่งเสริมกิจการโคนมแห่งประเทศไทย ซึ่งต่อไปนี้เรียกว่า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"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องค์การฯ" มีความประสงค์จะประกวดราคาซื้อด้วยวิธีประกวดราคาอิเล็กทรอนิกส์ </w:t>
            </w:r>
            <w:r w:rsidR="0011562A"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๑.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รายละเอียดคุณลักษณะเฉพาะ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9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0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สัญญาซื้อขายทั่วไป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๑.๔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แบบหนังสือค้ำประกัน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(๑)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1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หลักประกันสัญญา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๑.๕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บทนิยาม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2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ผู้มีผลประโยชน์ร่วมกัน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3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การขัดขวางการแข่งขันอย่างเป็นธรรม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๑.๖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4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บัญชีเอกสารส่วนที่ ๑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hyperlink r:id="rId15" w:tgtFrame="_blank" w:history="1">
              <w:r w:rsidRPr="0011562A">
                <w:rPr>
                  <w:rStyle w:val="a3"/>
                  <w:rFonts w:ascii="TH NiramitIT๙" w:hAnsi="TH NiramitIT๙" w:cs="TH NiramitIT๙"/>
                  <w:color w:val="auto"/>
                  <w:sz w:val="30"/>
                  <w:szCs w:val="30"/>
                  <w:cs/>
                </w:rPr>
                <w:t>บัญชีเอกสารส่วนที่ ๒</w:t>
              </w:r>
            </w:hyperlink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212"/>
        <w:gridCol w:w="3205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๒.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คุณสมบัติของผู้ยื่นข้อเสนอ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มีความสามารถตามกฎหมาย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ไม่เป็นบุคคลล้มละลาย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ไม่อยู่ระหว่างเลิกกิจการ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๒.๔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๒.๕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๒.๖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นุเบกษา</w:t>
            </w:r>
            <w:proofErr w:type="spellEnd"/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๒.๗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  <w:p w:rsidR="0011562A" w:rsidRP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๒.๘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องค์การฯ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๒.๙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๒.๑๐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Electronic Government Procurement: e - GP)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ของกรมบัญชีกลาง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๒.๑๑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Electronic Government Procurement : e - GP)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๒.๑๒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๒.๑๓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195"/>
        <w:gridCol w:w="3090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๓.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หลักฐานการยื่นข้อเสนอ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๓.๑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ส่วนที่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๑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อย่างน้อยต้องมีเอกสารดังต่อไปนี้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ในกรณีผู้ยื่นข้อเสนอเป็นนิติบุคคล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ข)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เอกสารเพิ่มเติมอื่นๆ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หนังสือรับรองการจดทะเบียน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สำเนาบัตรประจำตัวประชาชน และสำเนาทะเบียนบ้านของผู้ประสงค์จะเสนอราคา</w:t>
            </w:r>
          </w:p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br/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ภพ.๒๐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br/>
              <w:t>        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๔.๔)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หนังสือบริคณ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สนธิ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(๕)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PDF File (Portable Document Format)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PDF File (Portable Document Format)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๓.๒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ส่วนที่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๒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อย่างน้อยต้องมีเอกสารดังต่อไปนี้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แคตตาล็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PDF File (Portable Document Format)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PDF File (Portable Document Format)</w:t>
            </w: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192"/>
        <w:gridCol w:w="3075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๔.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การเสนอราคา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PDF File (Portable Document Format)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องค์การส่งเสริมกิจการโคนมแห่งประเทศไทย (โรงงานผลิตภัณฑ์นมมวกเหล็ก) เลขที่ ๑๖๐ / ๑ หมู่ ๑ ตำบลมิตรภาพ อำเภอมวกเหล็ก จังหวัดสระบุรี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ราคาที่เสนอจะต้องเสนอกำหนดยืนราคาไม่น้อยกว่า ๑๐๐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ผู้ยื่นข้อเสนอจะต้องเสนอกำหนดเวลาส่งมอบพัสดุไม่เกิน ๙๐ วัน นับถัดจากวันลงนามในสัญญาซื้อขาย หรือวันที่ได้รับหนังสือแจ้งจาก องค์การฯ ให้ส่งมอบพัสดุ</w:t>
            </w:r>
          </w:p>
          <w:p w:rsidR="0011562A" w:rsidRP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๔.๔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ผู้ยื่นข้อเสนอจะต้องส่ง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แคตตาล็อก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และหรือรายละเอียดคุณลักษณะเฉพาะของ ระบบสัญญาณแจ้งเหตุเพลิงไหม้ พร้อมอุปกรณ์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องค์การฯจะยึดไว้เป็นเอกสารของทางราชการ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สำหรับ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แคตตาล็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แคตตาล็อก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๔.๕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๔.๖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........................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ระหว่างเวลา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........................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น.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ถึง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........................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๔.๘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PDF File (Portable Document Format)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PDF File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ก่อนที่จะยืนยันการเสนอราคา แล้วจึงส่งข้อมูล (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Upload)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เพื่อเป็นการเสนอราคาให้แก่ องค์การฯ ผ่านทางระบบจัดซื้อจัดจ้างภาครัฐด้วยอิเล็กทรอนิกส์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๔.๙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และองค์การฯ จะพิจารณาลงโทษผู้ยื่นข้อเสนอดังกล่าวเป็นผู้ทิ้งงาน เว้นแต่ องค์การฯ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องค์การฯ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๔.๑๐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ผู้ยื่นข้อเสนอจะต้องปฏิบัติ ดังนี้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www.gprocurement.go.th</w:t>
            </w: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๕.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หลักเกณฑ์และสิทธิ์ในการพิจารณา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ในการพิจารณาผลการยื่นข้อเสนอประกวดราคาอิเล็กทรอนิกส์ครั้งนี้ องค์การฯจะพิจารณาตัดสินโดยใช้หลักเกณฑ์ ราคา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การพิจารณาผู้ชนะการยื่นข้อเสนอ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br/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กรณีใช้หลักเกณฑ์ราคาในการพิจารณาผู้ชนะการยื่นข้อเสนอ องค์การฯ จะพิจารณาจาก ราคารวม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องค์การฯ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๕.๔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องค์การฯสงวนสิทธิ์ไม่พิจารณาข้อเสนอของผู้ยื่นข้อเสนอโดยไม่มีการผ่อนผัน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ขององค์การฯ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๕.๕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ฯมีสิทธิให้ผู้ยื่นข้อเสนอชี้แจงข้อเท็จจริงเพิ่มเติมได้ องค์การฯ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๕.๖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องค์การฯทรงไว้ซึ่งสิทธิที่จะไม่รับราคาต่ำสุด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องค์การฯเป็นเด็ดขาด ผู้ยื่นข้อเสนอจะเรียกร้องค่าใช้จ่าย หรือค่าเสียหายใดๆ มิได้ รวมทั้งองค์การฯ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คณะกรรมการพิจารณาผลการประกวดราคาอิเล็กทรอนิกส์หรือองค์การฯ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องค์การฯ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จากองค์การฯ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๕.๗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ก่อนลงนามในสัญญาองค์การฯอาจประกาศยกเลิกการประกวดราคาอิเล็กทรอนิกส์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๖.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</w:t>
            </w:r>
            <w:r w:rsidRPr="0011562A">
              <w:rPr>
                <w:rStyle w:val="a5"/>
                <w:rFonts w:ascii="TH NiramitIT๙" w:hAnsi="TH NiramitIT๙" w:cs="TH NiramitIT๙"/>
                <w:sz w:val="30"/>
                <w:szCs w:val="30"/>
                <w:cs/>
              </w:rPr>
              <w:t>การทำสัญญาซื้อขาย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๖.๑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องค์การฯ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๖.๒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หรือองค์การฯเห็นว่าไม่สมควรจัดทำข้อตกลงเป็นหนังสือ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กับองค์การฯภายใน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ของราคาค่าสิ่งของที่ประกวดราคาอิเล็กทรอนิกส์ให้องค์การฯยึดถือไว้ในขณะทำสัญญา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เงินสด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เช็คหรือด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ราฟท์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ราฟท์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ลงวันที่ที่ใช้เช็คหรือด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ราฟท์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๕)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พันธบัตรรัฐบาลไทย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หลักประกันนี้จะคืนให้ โดยไม่มีดอกเบี้ย ตามอัตราส่วนของพัสดุที่ซื้อซึ่งองค์การฯ ได้รับมอบไว้แล้ว</w:t>
            </w:r>
          </w:p>
        </w:tc>
      </w:tr>
    </w:tbl>
    <w:p w:rsidR="00681F58" w:rsidRPr="0011562A" w:rsidRDefault="00681F58" w:rsidP="0011562A">
      <w:pPr>
        <w:spacing w:after="0" w:line="240" w:lineRule="auto"/>
        <w:jc w:val="center"/>
        <w:rPr>
          <w:rFonts w:ascii="TH NiramitIT๙" w:hAnsi="TH NiramitIT๙" w:cs="TH NiramitIT๙"/>
          <w:vanish/>
          <w:sz w:val="30"/>
          <w:szCs w:val="30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01"/>
        <w:gridCol w:w="3128"/>
      </w:tblGrid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lastRenderedPageBreak/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๗.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ค่าจ้างและการจ่ายเงิน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องค์การฯ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และองค์การฯ ได้ตรวจรับมอบสิ่งของไว้เรียบร้อยแล้ว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๘.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อัตราค่าปรับ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๙.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การรับประกันความชำรุดบกพร่อง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ปี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นับถัดจากวันที่ องค์การฯ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0" w:type="auto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Style w:val="a5"/>
                <w:rFonts w:ascii="TH NiramitIT๙" w:hAnsi="TH NiramitIT๙" w:cs="TH NiramitIT๙"/>
                <w:sz w:val="30"/>
                <w:szCs w:val="30"/>
                <w:cs/>
              </w:rPr>
              <w:t>๑๐.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ข้อสงวนสิทธิ์ในการยื่นข้อเสนอและอื่นๆ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๑๐.๑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เงินค่าพัสดุสำหรับการซื้อครั้งนี้ ได้มาจากเงินงบประมาณเงินงบประมาณประจำปี พ.ศ. ๒๕๖๒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การลงนามในสัญญาจะกระทำได้ ต่อเมื่อองค์การฯได้รับอนุมัติเงินค่าพัสดุจากเงินงบประมาณประจำปี พ.ศ. ๒๕๖๒ แล้วเท่านั้น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๑๐.๒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เมื่อองค์การฯได้คัดเลือกผู้ยื่นข้อเสนอรายใดให้เป็นผู้ขาย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พาณิชย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นาวี ดังนี้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พาณิชย</w:t>
            </w:r>
            <w:proofErr w:type="spellEnd"/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นาวี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๑๐.๓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ผู้ยื่นข้อเสนอซึ่งองค์การฯได้คัดเลือกแล้ว ไม่ไปทำสัญญาหรือข้อตกลงซื้อเป็นหนังสือภายในเวลาที่กำหนด ดังระบุไว้ในข้อ ๗ องค์การฯจะริบหลักประกันการยื่นข้อเสนอ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11562A" w:rsidRPr="0011562A" w:rsidRDefault="0011562A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๑๐.๔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องค์การฯสงวนสิทธิ์ที่จะแก้ไขเพิ่มเติมเงื่อนไข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๑๐.๕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ผู้ยื่นข้อเสนอจะต้องปฏิบัติตามคำวินิจฉัยขององค์การฯ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๑๐.๖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องค์การฯอาจประกาศยกเลิกการจัดซื้อในกรณีต่อไปนี้ได้ โดยที่ผู้ยื่นข้อเสนอจะเรียกร้องค่าเสียหายใดๆ จากองค์การฯไม่ได้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๑)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องค์การฯ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๒)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๓)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การทำการจัดซื้อครั้งนี้ต่อไปอาจก่อให้เกิดความเสียหายแก่องค์การฯ หรือกระทบต่อประโยชน์สาธารณะ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      (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๔)</w:t>
            </w: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Style w:val="a5"/>
                <w:rFonts w:ascii="TH NiramitIT๙" w:hAnsi="TH NiramitIT๙" w:cs="TH NiramitIT๙"/>
                <w:sz w:val="30"/>
                <w:szCs w:val="30"/>
                <w:cs/>
              </w:rPr>
              <w:t>๑๑.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การปฏิบัติตามกฎหมายและระเบียบ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             </w:t>
            </w:r>
            <w:r w:rsidRPr="0011562A">
              <w:rPr>
                <w:rStyle w:val="a5"/>
                <w:rFonts w:ascii="TH NiramitIT๙" w:hAnsi="TH NiramitIT๙" w:cs="TH NiramitIT๙"/>
                <w:sz w:val="30"/>
                <w:szCs w:val="30"/>
                <w:cs/>
              </w:rPr>
              <w:t>๑๒.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    </w:t>
            </w:r>
            <w:r w:rsidRPr="0011562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องค์การฯ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>                             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ฯ ไว้ชั่วคราว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องค์การส่งเสริมกิจการโคนมแห่งประเทศไทย </w:t>
            </w:r>
          </w:p>
        </w:tc>
      </w:tr>
      <w:tr w:rsidR="0011562A" w:rsidRPr="0011562A" w:rsidTr="00681F5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81F58" w:rsidRPr="0011562A" w:rsidRDefault="00681F58" w:rsidP="0011562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1562A">
              <w:rPr>
                <w:rFonts w:ascii="TH NiramitIT๙" w:hAnsi="TH NiramitIT๙" w:cs="TH NiramitIT๙"/>
                <w:sz w:val="30"/>
                <w:szCs w:val="30"/>
              </w:rPr>
              <w:t xml:space="preserve">        </w:t>
            </w:r>
            <w:r w:rsidRPr="0011562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กันยายน ๒๕๖๑ </w:t>
            </w:r>
          </w:p>
        </w:tc>
      </w:tr>
    </w:tbl>
    <w:p w:rsidR="00364CA9" w:rsidRPr="0011562A" w:rsidRDefault="00364CA9" w:rsidP="0011562A">
      <w:pPr>
        <w:spacing w:after="0" w:line="240" w:lineRule="auto"/>
        <w:rPr>
          <w:rFonts w:ascii="TH NiramitIT๙" w:hAnsi="TH NiramitIT๙" w:cs="TH NiramitIT๙"/>
          <w:sz w:val="30"/>
          <w:szCs w:val="30"/>
        </w:rPr>
      </w:pPr>
    </w:p>
    <w:sectPr w:rsidR="00364CA9" w:rsidRPr="0011562A" w:rsidSect="00FB46B2">
      <w:headerReference w:type="default" r:id="rId16"/>
      <w:pgSz w:w="11906" w:h="16838"/>
      <w:pgMar w:top="1135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3B" w:rsidRDefault="00C72D3B" w:rsidP="00FB46B2">
      <w:pPr>
        <w:spacing w:after="0" w:line="240" w:lineRule="auto"/>
      </w:pPr>
      <w:r>
        <w:separator/>
      </w:r>
    </w:p>
  </w:endnote>
  <w:endnote w:type="continuationSeparator" w:id="0">
    <w:p w:rsidR="00C72D3B" w:rsidRDefault="00C72D3B" w:rsidP="00FB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3B" w:rsidRDefault="00C72D3B" w:rsidP="00FB46B2">
      <w:pPr>
        <w:spacing w:after="0" w:line="240" w:lineRule="auto"/>
      </w:pPr>
      <w:r>
        <w:separator/>
      </w:r>
    </w:p>
  </w:footnote>
  <w:footnote w:type="continuationSeparator" w:id="0">
    <w:p w:rsidR="00C72D3B" w:rsidRDefault="00C72D3B" w:rsidP="00FB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2145340465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30"/>
        <w:szCs w:val="30"/>
        <w:lang w:val="en-US"/>
      </w:rPr>
    </w:sdtEndPr>
    <w:sdtContent>
      <w:p w:rsidR="00FB46B2" w:rsidRPr="00FB46B2" w:rsidRDefault="00FB46B2">
        <w:pPr>
          <w:pStyle w:val="a8"/>
          <w:jc w:val="center"/>
          <w:rPr>
            <w:rFonts w:ascii="TH NiramitIT๙" w:eastAsiaTheme="majorEastAsia" w:hAnsi="TH NiramitIT๙" w:cs="TH NiramitIT๙"/>
            <w:sz w:val="30"/>
            <w:szCs w:val="30"/>
          </w:rPr>
        </w:pPr>
        <w:r w:rsidRPr="00FB46B2">
          <w:rPr>
            <w:rFonts w:ascii="TH NiramitIT๙" w:eastAsiaTheme="majorEastAsia" w:hAnsi="TH NiramitIT๙" w:cs="TH NiramitIT๙"/>
            <w:sz w:val="30"/>
            <w:szCs w:val="30"/>
            <w:cs/>
            <w:lang w:val="th-TH"/>
          </w:rPr>
          <w:t xml:space="preserve">~ </w:t>
        </w:r>
        <w:r w:rsidRPr="00FB46B2">
          <w:rPr>
            <w:rFonts w:ascii="TH NiramitIT๙" w:eastAsiaTheme="minorEastAsia" w:hAnsi="TH NiramitIT๙" w:cs="TH NiramitIT๙"/>
            <w:sz w:val="30"/>
            <w:szCs w:val="30"/>
          </w:rPr>
          <w:fldChar w:fldCharType="begin"/>
        </w:r>
        <w:r w:rsidRPr="00FB46B2">
          <w:rPr>
            <w:rFonts w:ascii="TH NiramitIT๙" w:hAnsi="TH NiramitIT๙" w:cs="TH NiramitIT๙"/>
            <w:sz w:val="30"/>
            <w:szCs w:val="30"/>
          </w:rPr>
          <w:instrText>PAGE    \* MERGEFORMAT</w:instrText>
        </w:r>
        <w:r w:rsidRPr="00FB46B2">
          <w:rPr>
            <w:rFonts w:ascii="TH NiramitIT๙" w:eastAsiaTheme="minorEastAsia" w:hAnsi="TH NiramitIT๙" w:cs="TH NiramitIT๙"/>
            <w:sz w:val="30"/>
            <w:szCs w:val="30"/>
          </w:rPr>
          <w:fldChar w:fldCharType="separate"/>
        </w:r>
        <w:r w:rsidR="0011562A" w:rsidRPr="0011562A">
          <w:rPr>
            <w:rFonts w:ascii="TH NiramitIT๙" w:eastAsiaTheme="majorEastAsia" w:hAnsi="TH NiramitIT๙" w:cs="TH NiramitIT๙"/>
            <w:noProof/>
            <w:sz w:val="30"/>
            <w:szCs w:val="30"/>
            <w:lang w:val="th-TH"/>
          </w:rPr>
          <w:t>10</w:t>
        </w:r>
        <w:r w:rsidRPr="00FB46B2">
          <w:rPr>
            <w:rFonts w:ascii="TH NiramitIT๙" w:eastAsiaTheme="majorEastAsia" w:hAnsi="TH NiramitIT๙" w:cs="TH NiramitIT๙"/>
            <w:sz w:val="30"/>
            <w:szCs w:val="30"/>
          </w:rPr>
          <w:fldChar w:fldCharType="end"/>
        </w:r>
        <w:r w:rsidRPr="00FB46B2">
          <w:rPr>
            <w:rFonts w:ascii="TH NiramitIT๙" w:eastAsiaTheme="majorEastAsia" w:hAnsi="TH NiramitIT๙" w:cs="TH NiramitIT๙"/>
            <w:sz w:val="30"/>
            <w:szCs w:val="30"/>
            <w:cs/>
            <w:lang w:val="th-TH"/>
          </w:rPr>
          <w:t xml:space="preserve"> ~</w:t>
        </w:r>
      </w:p>
    </w:sdtContent>
  </w:sdt>
  <w:p w:rsidR="00FB46B2" w:rsidRDefault="00FB4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5A3"/>
    <w:multiLevelType w:val="hybridMultilevel"/>
    <w:tmpl w:val="930CDB6C"/>
    <w:lvl w:ilvl="0" w:tplc="A0B61450">
      <w:start w:val="1"/>
      <w:numFmt w:val="thaiNumbers"/>
      <w:lvlText w:val="(%1)"/>
      <w:lvlJc w:val="left"/>
      <w:pPr>
        <w:ind w:left="27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14"/>
    <w:rsid w:val="00086B4F"/>
    <w:rsid w:val="0011562A"/>
    <w:rsid w:val="00147140"/>
    <w:rsid w:val="00192DC7"/>
    <w:rsid w:val="001A0101"/>
    <w:rsid w:val="00210226"/>
    <w:rsid w:val="00260AEA"/>
    <w:rsid w:val="00281288"/>
    <w:rsid w:val="00352669"/>
    <w:rsid w:val="00364CA9"/>
    <w:rsid w:val="00384814"/>
    <w:rsid w:val="00435597"/>
    <w:rsid w:val="00461B69"/>
    <w:rsid w:val="00470E21"/>
    <w:rsid w:val="00516BED"/>
    <w:rsid w:val="005632DA"/>
    <w:rsid w:val="005742D0"/>
    <w:rsid w:val="00670A09"/>
    <w:rsid w:val="00681F58"/>
    <w:rsid w:val="006867B8"/>
    <w:rsid w:val="006A323B"/>
    <w:rsid w:val="00724B85"/>
    <w:rsid w:val="00904D72"/>
    <w:rsid w:val="009C551F"/>
    <w:rsid w:val="00A12D26"/>
    <w:rsid w:val="00A20A47"/>
    <w:rsid w:val="00A404AB"/>
    <w:rsid w:val="00AE44B7"/>
    <w:rsid w:val="00C41047"/>
    <w:rsid w:val="00C72D3B"/>
    <w:rsid w:val="00CC1EDF"/>
    <w:rsid w:val="00D313B8"/>
    <w:rsid w:val="00DA64F7"/>
    <w:rsid w:val="00DE0180"/>
    <w:rsid w:val="00E44947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D2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2D2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12D2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A12D26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A12D26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A12D26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A12D26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A12D2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A12D26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A12D2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A12D2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A12D2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12D2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12D2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A12D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A12D26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A12D26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A12D2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A12D26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A12D26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A12D2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A12D26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A12D26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A12D2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A12D26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A12D26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A12D26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A12D26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A12D26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A12D26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A12D26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A12D26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A12D26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A12D26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A12D26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A12D26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A12D26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A12D26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D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12D26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A12D2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2D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A12D26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2D2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B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46B2"/>
  </w:style>
  <w:style w:type="paragraph" w:styleId="aa">
    <w:name w:val="footer"/>
    <w:basedOn w:val="a"/>
    <w:link w:val="ab"/>
    <w:uiPriority w:val="99"/>
    <w:unhideWhenUsed/>
    <w:rsid w:val="00FB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46B2"/>
  </w:style>
  <w:style w:type="paragraph" w:styleId="ac">
    <w:name w:val="List Paragraph"/>
    <w:basedOn w:val="a"/>
    <w:uiPriority w:val="34"/>
    <w:qFormat/>
    <w:rsid w:val="00364CA9"/>
    <w:pPr>
      <w:ind w:left="720"/>
      <w:contextualSpacing/>
    </w:pPr>
  </w:style>
  <w:style w:type="paragraph" w:customStyle="1" w:styleId="ckewidgetdraghandlercontainer">
    <w:name w:val="cke_widget_drag_handler_container"/>
    <w:basedOn w:val="a"/>
    <w:rsid w:val="00681F58"/>
    <w:pPr>
      <w:spacing w:before="100" w:beforeAutospacing="1" w:after="100" w:afterAutospacing="1" w:line="0" w:lineRule="auto"/>
    </w:pPr>
    <w:rPr>
      <w:rFonts w:ascii="Angsana New" w:eastAsia="Times New Roman" w:hAnsi="Angsana New" w:cs="Angsana New"/>
      <w:sz w:val="28"/>
    </w:rPr>
  </w:style>
  <w:style w:type="paragraph" w:customStyle="1" w:styleId="ckewidgetmask">
    <w:name w:val="cke_widget_mask"/>
    <w:basedOn w:val="a"/>
    <w:rsid w:val="00681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keplaceholder">
    <w:name w:val="cke_placeholder"/>
    <w:basedOn w:val="a"/>
    <w:rsid w:val="00681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6006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D2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2D2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12D2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A12D26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A12D26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A12D26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A12D26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A12D2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A12D26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A12D2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A12D2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A12D2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A12D2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12D2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12D2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12D2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12D2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12D2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12D2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12D2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A12D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12D2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12D2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A12D26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A12D26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A12D2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A12D26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A12D26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A12D2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A12D26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A12D26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A12D26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A12D26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A12D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A12D26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A12D26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A12D26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A12D2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A12D26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A12D26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A12D26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A12D26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A12D26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A12D26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A12D26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A12D26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A12D26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A12D26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A12D26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A12D26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A12D2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A12D26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A12D26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A12D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A12D26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D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12D26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A12D2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2D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A12D26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D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2D2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B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46B2"/>
  </w:style>
  <w:style w:type="paragraph" w:styleId="aa">
    <w:name w:val="footer"/>
    <w:basedOn w:val="a"/>
    <w:link w:val="ab"/>
    <w:uiPriority w:val="99"/>
    <w:unhideWhenUsed/>
    <w:rsid w:val="00FB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46B2"/>
  </w:style>
  <w:style w:type="paragraph" w:styleId="ac">
    <w:name w:val="List Paragraph"/>
    <w:basedOn w:val="a"/>
    <w:uiPriority w:val="34"/>
    <w:qFormat/>
    <w:rsid w:val="00364CA9"/>
    <w:pPr>
      <w:ind w:left="720"/>
      <w:contextualSpacing/>
    </w:pPr>
  </w:style>
  <w:style w:type="paragraph" w:customStyle="1" w:styleId="ckewidgetdraghandlercontainer">
    <w:name w:val="cke_widget_drag_handler_container"/>
    <w:basedOn w:val="a"/>
    <w:rsid w:val="00681F58"/>
    <w:pPr>
      <w:spacing w:before="100" w:beforeAutospacing="1" w:after="100" w:afterAutospacing="1" w:line="0" w:lineRule="auto"/>
    </w:pPr>
    <w:rPr>
      <w:rFonts w:ascii="Angsana New" w:eastAsia="Times New Roman" w:hAnsi="Angsana New" w:cs="Angsana New"/>
      <w:sz w:val="28"/>
    </w:rPr>
  </w:style>
  <w:style w:type="paragraph" w:customStyle="1" w:styleId="ckewidgetmask">
    <w:name w:val="cke_widget_mask"/>
    <w:basedOn w:val="a"/>
    <w:rsid w:val="00681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keplaceholder">
    <w:name w:val="cke_placeholder"/>
    <w:basedOn w:val="a"/>
    <w:rsid w:val="00681F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600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สุขศิริ  อินทร์พันธ์</dc:creator>
  <cp:lastModifiedBy>สุขศิริ  อินทร์พันธ์</cp:lastModifiedBy>
  <cp:revision>5</cp:revision>
  <cp:lastPrinted>2018-04-25T06:13:00Z</cp:lastPrinted>
  <dcterms:created xsi:type="dcterms:W3CDTF">2018-09-21T03:39:00Z</dcterms:created>
  <dcterms:modified xsi:type="dcterms:W3CDTF">2018-09-21T04:06:00Z</dcterms:modified>
</cp:coreProperties>
</file>